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Default="00AF1733" w:rsidP="004054A3">
      <w:pPr>
        <w:ind w:left="720" w:firstLine="720"/>
        <w:jc w:val="center"/>
        <w:rPr>
          <w:b/>
        </w:rPr>
      </w:pPr>
    </w:p>
    <w:p w:rsidR="00AF1733" w:rsidRPr="004054A3" w:rsidRDefault="00AF1733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AF1733" w:rsidRPr="004054A3" w:rsidRDefault="00AF1733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AF1733" w:rsidRDefault="00AF1733" w:rsidP="00F4343E"/>
    <w:p w:rsidR="00AF1733" w:rsidRDefault="00AF1733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AF1733" w:rsidRDefault="00AF1733" w:rsidP="004054A3">
      <w:pPr>
        <w:numPr>
          <w:ilvl w:val="0"/>
          <w:numId w:val="2"/>
        </w:numPr>
      </w:pPr>
      <w:r>
        <w:t>One such worker is sought.</w:t>
      </w:r>
    </w:p>
    <w:p w:rsidR="00AF1733" w:rsidRDefault="00AF1733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Senior  Software Engineer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AF1733" w:rsidRDefault="00AF1733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115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AF1733" w:rsidRDefault="00AF1733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8/8/2023</w:t>
      </w:r>
      <w:r>
        <w:t xml:space="preserve"> to </w:t>
      </w:r>
      <w:r>
        <w:rPr>
          <w:noProof/>
        </w:rPr>
        <w:t>8/7/2026</w:t>
      </w:r>
      <w:r>
        <w:t>.</w:t>
      </w:r>
    </w:p>
    <w:p w:rsidR="00AF1733" w:rsidRDefault="00AF1733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US Department of Agriculture, Natural Resources Research Center, 2150 Centre Avenue, Building A, Fort Collins CO 80526</w:t>
      </w:r>
      <w:r>
        <w:t xml:space="preserve"> and </w:t>
      </w:r>
      <w:r>
        <w:rPr>
          <w:noProof/>
        </w:rPr>
        <w:t>41891 Spring Air Dr, Brambleton, VA 20148</w:t>
      </w:r>
      <w:r>
        <w:t>.</w:t>
      </w:r>
    </w:p>
    <w:p w:rsidR="00AF1733" w:rsidRDefault="00AF1733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7901 Cameron Road, Building 2, Suite 208 , Austin TX 78754</w:t>
      </w:r>
      <w:r>
        <w:rPr>
          <w:b/>
        </w:rPr>
        <w:t>.</w:t>
      </w:r>
    </w:p>
    <w:p w:rsidR="00AF1733" w:rsidRDefault="00AF1733" w:rsidP="004054A3">
      <w:pPr>
        <w:rPr>
          <w:b/>
        </w:rPr>
      </w:pPr>
    </w:p>
    <w:p w:rsidR="00AF1733" w:rsidRDefault="00AF1733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  <w:r>
        <w:t xml:space="preserve">LCA #: </w:t>
      </w:r>
      <w:r>
        <w:rPr>
          <w:noProof/>
        </w:rPr>
        <w:t>I-200-23211-224871</w:t>
      </w: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</w:pPr>
    </w:p>
    <w:p w:rsidR="00AF1733" w:rsidRDefault="00AF1733" w:rsidP="003635D1">
      <w:pPr>
        <w:ind w:left="360"/>
        <w:jc w:val="both"/>
        <w:sectPr w:rsidR="00AF1733" w:rsidSect="00AF1733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AF1733" w:rsidRDefault="00AF1733" w:rsidP="003635D1">
      <w:pPr>
        <w:ind w:left="360"/>
        <w:jc w:val="both"/>
      </w:pPr>
    </w:p>
    <w:sectPr w:rsidR="00AF1733" w:rsidSect="00AF1733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444E3"/>
    <w:rsid w:val="002A5450"/>
    <w:rsid w:val="002B0FB5"/>
    <w:rsid w:val="002C0018"/>
    <w:rsid w:val="002D3BBC"/>
    <w:rsid w:val="002D6A49"/>
    <w:rsid w:val="002F4D60"/>
    <w:rsid w:val="00327B79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80092"/>
    <w:rsid w:val="00594CE0"/>
    <w:rsid w:val="00597818"/>
    <w:rsid w:val="005B00B5"/>
    <w:rsid w:val="005C450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A2085"/>
    <w:rsid w:val="009A25CB"/>
    <w:rsid w:val="009A72E1"/>
    <w:rsid w:val="009E48F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1733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61837"/>
    <w:rsid w:val="00B669B6"/>
    <w:rsid w:val="00B751F1"/>
    <w:rsid w:val="00B84DB1"/>
    <w:rsid w:val="00B854E7"/>
    <w:rsid w:val="00BA47B1"/>
    <w:rsid w:val="00BD6B75"/>
    <w:rsid w:val="00BF7C2B"/>
    <w:rsid w:val="00C3022A"/>
    <w:rsid w:val="00C37173"/>
    <w:rsid w:val="00C4408F"/>
    <w:rsid w:val="00C512CA"/>
    <w:rsid w:val="00C53B1A"/>
    <w:rsid w:val="00C623DD"/>
    <w:rsid w:val="00C65989"/>
    <w:rsid w:val="00C706A7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508C0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408A0"/>
    <w:rsid w:val="00E52F5E"/>
    <w:rsid w:val="00E65712"/>
    <w:rsid w:val="00E65B3C"/>
    <w:rsid w:val="00E71E21"/>
    <w:rsid w:val="00EA43E7"/>
    <w:rsid w:val="00EB0753"/>
    <w:rsid w:val="00EC0CF6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136AB-F1AA-4E85-B46E-F25F419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B0F0-276A-4650-AC1C-D4F156AF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2023-07-30T12:22:00Z</dcterms:created>
  <dcterms:modified xsi:type="dcterms:W3CDTF">2023-07-30T12:22:00Z</dcterms:modified>
</cp:coreProperties>
</file>